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7" w:rsidRDefault="00EC3757" w:rsidP="00EC3757">
      <w:pPr>
        <w:pStyle w:val="2"/>
        <w:shd w:val="clear" w:color="auto" w:fill="FFFFFF"/>
        <w:spacing w:before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proofErr w:type="spellStart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Farg’ona</w:t>
      </w:r>
      <w:proofErr w:type="spellEnd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shahar</w:t>
      </w:r>
      <w:proofErr w:type="spellEnd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hokimining</w:t>
      </w:r>
    </w:p>
    <w:p w:rsidR="00EC3757" w:rsidRDefault="00EC3757" w:rsidP="00EC3757">
      <w:pPr>
        <w:pStyle w:val="2"/>
        <w:shd w:val="clear" w:color="auto" w:fill="FFFFFF"/>
        <w:spacing w:before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proofErr w:type="gramStart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2016 </w:t>
      </w:r>
      <w:proofErr w:type="spellStart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yil</w:t>
      </w:r>
      <w:proofErr w:type="spellEnd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.</w:t>
      </w:r>
      <w:proofErr w:type="gramEnd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30 </w:t>
      </w:r>
      <w:proofErr w:type="spellStart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sentyabr</w:t>
      </w:r>
      <w:proofErr w:type="spellEnd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kungi</w:t>
      </w:r>
      <w:proofErr w:type="spellEnd"/>
    </w:p>
    <w:p w:rsidR="00EC3757" w:rsidRPr="00EC3757" w:rsidRDefault="00EC3757" w:rsidP="00EC3757">
      <w:pPr>
        <w:pStyle w:val="2"/>
        <w:shd w:val="clear" w:color="auto" w:fill="FFFFFF"/>
        <w:spacing w:before="0" w:line="236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№ 1191 </w:t>
      </w:r>
      <w:proofErr w:type="spellStart"/>
      <w:r w:rsidRPr="00EC3757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qarori</w:t>
      </w:r>
      <w:proofErr w:type="spellEnd"/>
    </w:p>
    <w:p w:rsidR="00EC3757" w:rsidRDefault="00EC3757" w:rsidP="00C23092">
      <w:pPr>
        <w:shd w:val="clear" w:color="auto" w:fill="FFFFFF"/>
        <w:spacing w:line="258" w:lineRule="atLeast"/>
        <w:ind w:firstLine="567"/>
        <w:jc w:val="center"/>
        <w:outlineLvl w:val="2"/>
        <w:rPr>
          <w:color w:val="000000" w:themeColor="text1"/>
          <w:sz w:val="28"/>
          <w:szCs w:val="28"/>
          <w:lang w:val="en-US"/>
        </w:rPr>
      </w:pPr>
    </w:p>
    <w:p w:rsidR="00C23092" w:rsidRDefault="00C23092" w:rsidP="00C23092">
      <w:pPr>
        <w:shd w:val="clear" w:color="auto" w:fill="FFFFFF"/>
        <w:spacing w:line="258" w:lineRule="atLeast"/>
        <w:ind w:firstLine="567"/>
        <w:jc w:val="center"/>
        <w:outlineLvl w:val="2"/>
        <w:rPr>
          <w:color w:val="000000" w:themeColor="text1"/>
          <w:sz w:val="28"/>
          <w:szCs w:val="28"/>
          <w:lang w:val="en-US"/>
        </w:rPr>
      </w:pPr>
      <w:proofErr w:type="spellStart"/>
      <w:r w:rsidRPr="00C23092">
        <w:rPr>
          <w:color w:val="000000" w:themeColor="text1"/>
          <w:sz w:val="28"/>
          <w:szCs w:val="28"/>
          <w:lang w:val="en-US"/>
        </w:rPr>
        <w:t>Iqtisodiyot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tarmoqlari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ko’p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qavatli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-joy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fondi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ijtimoiy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soha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ob’ektlarini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2016-2017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yillar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mavsumiga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barqaror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tayyorlashni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ta’minlash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bo’yicha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qo’shimcha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tashkiliy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chora-tadbirlar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to’g’risida</w:t>
      </w:r>
      <w:proofErr w:type="spellEnd"/>
    </w:p>
    <w:p w:rsidR="00EC3757" w:rsidRPr="00C23092" w:rsidRDefault="00EC3757" w:rsidP="00C23092">
      <w:pPr>
        <w:shd w:val="clear" w:color="auto" w:fill="FFFFFF"/>
        <w:spacing w:line="258" w:lineRule="atLeast"/>
        <w:ind w:firstLine="567"/>
        <w:jc w:val="center"/>
        <w:outlineLvl w:val="2"/>
        <w:rPr>
          <w:color w:val="000000" w:themeColor="text1"/>
          <w:sz w:val="28"/>
          <w:szCs w:val="28"/>
          <w:lang w:val="en-US"/>
        </w:rPr>
      </w:pPr>
    </w:p>
    <w:p w:rsidR="00C23092" w:rsidRPr="00C23092" w:rsidRDefault="00C23092" w:rsidP="00C23092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C23092">
        <w:rPr>
          <w:bCs/>
          <w:color w:val="000000" w:themeColor="text1"/>
          <w:sz w:val="28"/>
          <w:szCs w:val="28"/>
        </w:rPr>
        <w:t>Shahardagi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sektorlar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bCs/>
          <w:color w:val="000000" w:themeColor="text1"/>
          <w:sz w:val="28"/>
          <w:szCs w:val="28"/>
        </w:rPr>
        <w:t>tijorat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banklari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va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mas’ul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tizimlar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tomonidan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shaharlardagi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ko’p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qavatli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uy-joylar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va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ijtimoiy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soha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ob’ektlarini</w:t>
      </w:r>
      <w:proofErr w:type="spellEnd"/>
      <w:r w:rsidRPr="00C23092">
        <w:rPr>
          <w:bCs/>
          <w:color w:val="000000" w:themeColor="text1"/>
          <w:sz w:val="28"/>
          <w:szCs w:val="28"/>
        </w:rPr>
        <w:t> </w:t>
      </w:r>
      <w:r w:rsidRPr="00C23092">
        <w:rPr>
          <w:bCs/>
          <w:color w:val="000000" w:themeColor="text1"/>
          <w:sz w:val="28"/>
          <w:szCs w:val="28"/>
        </w:rPr>
        <w:br/>
        <w:t xml:space="preserve">2016-2017 </w:t>
      </w:r>
      <w:proofErr w:type="spellStart"/>
      <w:r w:rsidRPr="00C23092">
        <w:rPr>
          <w:bCs/>
          <w:color w:val="000000" w:themeColor="text1"/>
          <w:sz w:val="28"/>
          <w:szCs w:val="28"/>
        </w:rPr>
        <w:t>yillar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kuz-qish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davrida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barqaror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ishlashga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kompleks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tayyorlashni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ta’minlash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yuzasidan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ishlab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chiqilgan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chora-tadbirlar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ijrosi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qoniqarsiz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tashkil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etilmoqda</w:t>
      </w:r>
      <w:proofErr w:type="spellEnd"/>
      <w:r w:rsidRPr="00C23092">
        <w:rPr>
          <w:bCs/>
          <w:color w:val="000000" w:themeColor="text1"/>
          <w:sz w:val="28"/>
          <w:szCs w:val="28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C23092">
        <w:rPr>
          <w:color w:val="000000" w:themeColor="text1"/>
          <w:sz w:val="28"/>
          <w:szCs w:val="28"/>
        </w:rPr>
        <w:t>Natijada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bugungi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kunga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qadar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ko’p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qavatli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uy-joylarni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tom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qismi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yerto’la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kirish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yo’laklarini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hamda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ichki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kommunikastiya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tarmoqlarini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ta’mirlash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ishlari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yakuniga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etkazilmagan</w:t>
      </w:r>
      <w:proofErr w:type="spellEnd"/>
      <w:r w:rsidRPr="00C23092">
        <w:rPr>
          <w:color w:val="000000" w:themeColor="text1"/>
          <w:sz w:val="28"/>
          <w:szCs w:val="28"/>
        </w:rPr>
        <w:t xml:space="preserve">. </w:t>
      </w:r>
      <w:proofErr w:type="spellStart"/>
      <w:r w:rsidRPr="00C23092">
        <w:rPr>
          <w:color w:val="000000" w:themeColor="text1"/>
          <w:sz w:val="28"/>
          <w:szCs w:val="28"/>
        </w:rPr>
        <w:t>Shuningdek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xususiy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uy-joy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mulkdorlari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shirkatlariga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Milliy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bank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Infin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bank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Transbank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Aloqa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bank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boshqa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tijorat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banklari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tomonidan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belgilangan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kredit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mablag’lari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to’liq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ajratilmagan</w:t>
      </w:r>
      <w:proofErr w:type="spellEnd"/>
      <w:r w:rsidRPr="00C23092">
        <w:rPr>
          <w:color w:val="000000" w:themeColor="text1"/>
          <w:sz w:val="28"/>
          <w:szCs w:val="28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23092">
        <w:rPr>
          <w:color w:val="000000" w:themeColor="text1"/>
          <w:sz w:val="28"/>
          <w:szCs w:val="28"/>
        </w:rPr>
        <w:t>Sohada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yo’l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qo’yilgan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kamchiliklarni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tezkorlik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bilan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bartaraf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etish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hamda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O’zbekiston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Respublikasi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Prezidentining</w:t>
      </w:r>
      <w:proofErr w:type="spellEnd"/>
      <w:r w:rsidRPr="00C23092">
        <w:rPr>
          <w:color w:val="000000" w:themeColor="text1"/>
          <w:sz w:val="28"/>
          <w:szCs w:val="28"/>
        </w:rPr>
        <w:t xml:space="preserve"> 2016 </w:t>
      </w:r>
      <w:proofErr w:type="spellStart"/>
      <w:r w:rsidRPr="00C23092">
        <w:rPr>
          <w:color w:val="000000" w:themeColor="text1"/>
          <w:sz w:val="28"/>
          <w:szCs w:val="28"/>
        </w:rPr>
        <w:t>yil</w:t>
      </w:r>
      <w:proofErr w:type="spellEnd"/>
      <w:r w:rsidRPr="00C23092">
        <w:rPr>
          <w:color w:val="000000" w:themeColor="text1"/>
          <w:sz w:val="28"/>
          <w:szCs w:val="28"/>
        </w:rPr>
        <w:t xml:space="preserve"> 10 </w:t>
      </w:r>
      <w:proofErr w:type="spellStart"/>
      <w:r w:rsidRPr="00C23092">
        <w:rPr>
          <w:color w:val="000000" w:themeColor="text1"/>
          <w:sz w:val="28"/>
          <w:szCs w:val="28"/>
        </w:rPr>
        <w:t>iyundagi</w:t>
      </w:r>
      <w:proofErr w:type="spellEnd"/>
      <w:r w:rsidRPr="00C23092">
        <w:rPr>
          <w:color w:val="000000" w:themeColor="text1"/>
          <w:sz w:val="28"/>
          <w:szCs w:val="28"/>
        </w:rPr>
        <w:t xml:space="preserve"> “</w:t>
      </w:r>
      <w:proofErr w:type="spellStart"/>
      <w:r w:rsidRPr="00C23092">
        <w:rPr>
          <w:color w:val="000000" w:themeColor="text1"/>
          <w:sz w:val="28"/>
          <w:szCs w:val="28"/>
        </w:rPr>
        <w:t>Respublika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iqtisodiyoti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tarmoqlari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ijtimoiy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sohasini</w:t>
      </w:r>
      <w:proofErr w:type="spellEnd"/>
      <w:r w:rsidRPr="00C23092">
        <w:rPr>
          <w:color w:val="000000" w:themeColor="text1"/>
          <w:sz w:val="28"/>
          <w:szCs w:val="28"/>
        </w:rPr>
        <w:t xml:space="preserve"> 2016-2017 </w:t>
      </w:r>
      <w:proofErr w:type="spellStart"/>
      <w:r w:rsidRPr="00C23092">
        <w:rPr>
          <w:color w:val="000000" w:themeColor="text1"/>
          <w:sz w:val="28"/>
          <w:szCs w:val="28"/>
        </w:rPr>
        <w:t>yillar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kuz-qish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davrida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barqaror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ishlashga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kompleks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tayyorlashni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ta’minlash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chora-tadbirlari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to’g’risida</w:t>
      </w:r>
      <w:proofErr w:type="spellEnd"/>
      <w:r w:rsidRPr="00C23092">
        <w:rPr>
          <w:color w:val="000000" w:themeColor="text1"/>
          <w:sz w:val="28"/>
          <w:szCs w:val="28"/>
        </w:rPr>
        <w:t>”</w:t>
      </w:r>
      <w:proofErr w:type="spellStart"/>
      <w:r w:rsidRPr="00C23092">
        <w:rPr>
          <w:color w:val="000000" w:themeColor="text1"/>
          <w:sz w:val="28"/>
          <w:szCs w:val="28"/>
        </w:rPr>
        <w:t>gi</w:t>
      </w:r>
      <w:proofErr w:type="spellEnd"/>
      <w:r w:rsidRPr="00C23092">
        <w:rPr>
          <w:color w:val="000000" w:themeColor="text1"/>
          <w:sz w:val="28"/>
          <w:szCs w:val="28"/>
        </w:rPr>
        <w:t xml:space="preserve"> PQ-2545-sonli </w:t>
      </w:r>
      <w:proofErr w:type="spellStart"/>
      <w:r w:rsidRPr="00C23092">
        <w:rPr>
          <w:color w:val="000000" w:themeColor="text1"/>
          <w:sz w:val="28"/>
          <w:szCs w:val="28"/>
        </w:rPr>
        <w:t>qaroriga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asosan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Farg’ona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shahrida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iqtisodiyot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tarmoqlari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ijtimoiy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soha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uy-joy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fondini</w:t>
      </w:r>
      <w:proofErr w:type="spellEnd"/>
      <w:r w:rsidRPr="00C23092">
        <w:rPr>
          <w:color w:val="000000" w:themeColor="text1"/>
          <w:sz w:val="28"/>
          <w:szCs w:val="28"/>
        </w:rPr>
        <w:t xml:space="preserve"> 2016-2017 </w:t>
      </w:r>
      <w:proofErr w:type="spellStart"/>
      <w:r w:rsidRPr="00C23092">
        <w:rPr>
          <w:color w:val="000000" w:themeColor="text1"/>
          <w:sz w:val="28"/>
          <w:szCs w:val="28"/>
        </w:rPr>
        <w:t>yillar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kuz-qish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mavsumiga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puxta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sifatli</w:t>
      </w:r>
      <w:proofErr w:type="spellEnd"/>
      <w:proofErr w:type="gram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tayyorlash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bo’yicha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qo’shimcha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tashkiliy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chora-tadbirlarni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amalga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oshirish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hamda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viloyat</w:t>
      </w:r>
      <w:proofErr w:type="spellEnd"/>
      <w:r w:rsidR="00EC3757" w:rsidRPr="00EC3757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hokimining</w:t>
      </w:r>
      <w:proofErr w:type="spellEnd"/>
      <w:r w:rsidR="00EC3757" w:rsidRPr="00EC3757">
        <w:rPr>
          <w:color w:val="000000" w:themeColor="text1"/>
          <w:sz w:val="28"/>
          <w:szCs w:val="28"/>
        </w:rPr>
        <w:t xml:space="preserve"> </w:t>
      </w:r>
      <w:r w:rsidRPr="00C23092">
        <w:rPr>
          <w:color w:val="000000" w:themeColor="text1"/>
          <w:sz w:val="28"/>
          <w:szCs w:val="28"/>
        </w:rPr>
        <w:t>2016</w:t>
      </w:r>
      <w:r w:rsidR="00EC3757" w:rsidRPr="00EC3757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yil</w:t>
      </w:r>
      <w:proofErr w:type="spellEnd"/>
      <w:r w:rsidR="00EC3757" w:rsidRPr="00EC3757">
        <w:rPr>
          <w:color w:val="000000" w:themeColor="text1"/>
          <w:sz w:val="28"/>
          <w:szCs w:val="28"/>
        </w:rPr>
        <w:t xml:space="preserve"> </w:t>
      </w:r>
      <w:r w:rsidRPr="00C23092">
        <w:rPr>
          <w:color w:val="000000" w:themeColor="text1"/>
          <w:sz w:val="28"/>
          <w:szCs w:val="28"/>
        </w:rPr>
        <w:t xml:space="preserve">28 </w:t>
      </w:r>
      <w:proofErr w:type="spellStart"/>
      <w:r w:rsidRPr="00C23092">
        <w:rPr>
          <w:color w:val="000000" w:themeColor="text1"/>
          <w:sz w:val="28"/>
          <w:szCs w:val="28"/>
        </w:rPr>
        <w:t>sentyabrdagi</w:t>
      </w:r>
      <w:proofErr w:type="spellEnd"/>
      <w:r w:rsidRPr="00C23092">
        <w:rPr>
          <w:color w:val="000000" w:themeColor="text1"/>
          <w:sz w:val="28"/>
          <w:szCs w:val="28"/>
        </w:rPr>
        <w:t xml:space="preserve"> 283-sonli </w:t>
      </w:r>
      <w:proofErr w:type="spellStart"/>
      <w:r w:rsidRPr="00C23092">
        <w:rPr>
          <w:color w:val="000000" w:themeColor="text1"/>
          <w:sz w:val="28"/>
          <w:szCs w:val="28"/>
        </w:rPr>
        <w:t>qarorining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ijrosini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ta’minlash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maqsadida</w:t>
      </w:r>
      <w:proofErr w:type="spellEnd"/>
    </w:p>
    <w:p w:rsidR="00C23092" w:rsidRPr="00C23092" w:rsidRDefault="00C23092" w:rsidP="00C23092">
      <w:pPr>
        <w:shd w:val="clear" w:color="auto" w:fill="FFFFFF"/>
        <w:spacing w:before="129" w:after="129" w:line="242" w:lineRule="atLeast"/>
        <w:jc w:val="center"/>
        <w:rPr>
          <w:b/>
          <w:color w:val="000000" w:themeColor="text1"/>
          <w:sz w:val="28"/>
          <w:szCs w:val="28"/>
        </w:rPr>
      </w:pPr>
      <w:r w:rsidRPr="00EC3757">
        <w:rPr>
          <w:b/>
          <w:bCs/>
          <w:color w:val="000000" w:themeColor="text1"/>
          <w:sz w:val="28"/>
          <w:szCs w:val="28"/>
        </w:rPr>
        <w:t>QAROR  QILAMAN: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</w:rPr>
      </w:pPr>
      <w:r w:rsidRPr="00C23092">
        <w:rPr>
          <w:color w:val="000000" w:themeColor="text1"/>
          <w:sz w:val="28"/>
          <w:szCs w:val="28"/>
        </w:rPr>
        <w:t>3. </w:t>
      </w:r>
      <w:proofErr w:type="spellStart"/>
      <w:proofErr w:type="gramStart"/>
      <w:r w:rsidRPr="00C23092">
        <w:rPr>
          <w:color w:val="000000" w:themeColor="text1"/>
          <w:sz w:val="28"/>
          <w:szCs w:val="28"/>
        </w:rPr>
        <w:t>Shahar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hokimining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birinchi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o’rinbosari</w:t>
      </w:r>
      <w:proofErr w:type="spellEnd"/>
      <w:r w:rsidRPr="00C23092">
        <w:rPr>
          <w:color w:val="000000" w:themeColor="text1"/>
          <w:sz w:val="28"/>
          <w:szCs w:val="28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</w:rPr>
        <w:t>Karimberdiev</w:t>
      </w:r>
      <w:proofErr w:type="spellEnd"/>
      <w:r w:rsidRPr="00C23092">
        <w:rPr>
          <w:color w:val="000000" w:themeColor="text1"/>
          <w:sz w:val="28"/>
          <w:szCs w:val="28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</w:rPr>
        <w:t>shahar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Xususiy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uy-joy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mulkdorlari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shirkatlari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Uyushmasi</w:t>
      </w:r>
      <w:proofErr w:type="spellEnd"/>
      <w:r w:rsidRPr="00C23092">
        <w:rPr>
          <w:color w:val="000000" w:themeColor="text1"/>
          <w:sz w:val="28"/>
          <w:szCs w:val="28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</w:rPr>
        <w:t>Alixanov</w:t>
      </w:r>
      <w:proofErr w:type="spellEnd"/>
      <w:r w:rsidRPr="00C23092">
        <w:rPr>
          <w:color w:val="000000" w:themeColor="text1"/>
          <w:sz w:val="28"/>
          <w:szCs w:val="28"/>
        </w:rPr>
        <w:t xml:space="preserve">) </w:t>
      </w:r>
      <w:proofErr w:type="spellStart"/>
      <w:r w:rsidRPr="00C23092">
        <w:rPr>
          <w:color w:val="000000" w:themeColor="text1"/>
          <w:sz w:val="28"/>
          <w:szCs w:val="28"/>
        </w:rPr>
        <w:t>har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bir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mahalla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uy-joy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mulkdorlar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shirkatlari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ijtimoiy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soha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muassasalarida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aniqlangan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muammo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kamchiliklarni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bartaraf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etish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bo’yicha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aniq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tadbirlarni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belgilash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bunda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aholining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badal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to’lovidan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bo’lgan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qarzdorliklarini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undirish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ko’p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qavatli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uy-joylarni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tom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yo’lak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yerto’la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qismlarini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ta’mirlash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temir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eshiklar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o’rnatish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bolalar</w:t>
      </w:r>
      <w:proofErr w:type="spellEnd"/>
      <w:proofErr w:type="gram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sport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maydonchalari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chiqindi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yig’ish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maydonchalarini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ta’mirlash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qurish</w:t>
      </w:r>
      <w:proofErr w:type="spellEnd"/>
      <w:r w:rsidRPr="00C23092">
        <w:rPr>
          <w:color w:val="000000" w:themeColor="text1"/>
          <w:sz w:val="28"/>
          <w:szCs w:val="28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</w:rPr>
        <w:t>ichki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muxandislik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tizimlarini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ta’mirlash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ishlarini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tashkil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etish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bo’yicha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belgilangan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vazifalarni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ijrosini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joriy</w:t>
      </w:r>
      <w:proofErr w:type="spellEnd"/>
      <w:r w:rsidRPr="00C23092">
        <w:rPr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</w:rPr>
        <w:t>yilning</w:t>
      </w:r>
      <w:proofErr w:type="spellEnd"/>
      <w:r w:rsidRPr="00C23092">
        <w:rPr>
          <w:color w:val="000000" w:themeColor="text1"/>
          <w:sz w:val="28"/>
          <w:szCs w:val="28"/>
        </w:rPr>
        <w:t> </w:t>
      </w:r>
      <w:r w:rsidRPr="00C23092">
        <w:rPr>
          <w:bCs/>
          <w:color w:val="000000" w:themeColor="text1"/>
          <w:sz w:val="28"/>
          <w:szCs w:val="28"/>
        </w:rPr>
        <w:t xml:space="preserve">20 </w:t>
      </w:r>
      <w:proofErr w:type="spellStart"/>
      <w:r w:rsidRPr="00C23092">
        <w:rPr>
          <w:bCs/>
          <w:color w:val="000000" w:themeColor="text1"/>
          <w:sz w:val="28"/>
          <w:szCs w:val="28"/>
        </w:rPr>
        <w:t>oktyabr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kuniga</w:t>
      </w:r>
      <w:proofErr w:type="spellEnd"/>
      <w:r w:rsidRPr="00C2309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</w:rPr>
        <w:t>qadar</w:t>
      </w:r>
      <w:r w:rsidRPr="00C23092">
        <w:rPr>
          <w:color w:val="000000" w:themeColor="text1"/>
          <w:sz w:val="28"/>
          <w:szCs w:val="28"/>
        </w:rPr>
        <w:t>yakunlasinlar</w:t>
      </w:r>
      <w:proofErr w:type="spellEnd"/>
      <w:r w:rsidRPr="00C23092">
        <w:rPr>
          <w:color w:val="000000" w:themeColor="text1"/>
          <w:sz w:val="28"/>
          <w:szCs w:val="28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t>4. 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o’rinbosari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U.Karimov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Markaziy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bank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viloyat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bosh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boshqarmasi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Aliev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 </w:t>
      </w:r>
      <w:proofErr w:type="spellStart"/>
      <w:proofErr w:type="gram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tijorat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banklari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birgalikda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: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23092">
        <w:rPr>
          <w:color w:val="000000" w:themeColor="text1"/>
          <w:sz w:val="28"/>
          <w:szCs w:val="28"/>
          <w:lang w:val="en-US"/>
        </w:rPr>
        <w:t>shaharda</w:t>
      </w:r>
      <w:proofErr w:type="spellEnd"/>
      <w:proofErr w:type="gram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ko’p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qavatli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-joy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fondini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2016-2017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yillar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mavsumiga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puxta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tayyorlash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maqsadida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xususiy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-joy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mulkdorlari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shirkatlariga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</w:t>
      </w:r>
      <w:r w:rsidRPr="00C23092">
        <w:rPr>
          <w:bCs/>
          <w:color w:val="000000" w:themeColor="text1"/>
          <w:sz w:val="28"/>
          <w:szCs w:val="28"/>
          <w:lang w:val="en-US"/>
        </w:rPr>
        <w:t>3-ilovaga</w:t>
      </w:r>
      <w:r w:rsidRPr="00C23092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qo’shimcha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kredit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mablag’lari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ajratish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tavsiya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etilishi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;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23092">
        <w:rPr>
          <w:color w:val="000000" w:themeColor="text1"/>
          <w:sz w:val="28"/>
          <w:szCs w:val="28"/>
          <w:lang w:val="en-US"/>
        </w:rPr>
        <w:t>har</w:t>
      </w:r>
      <w:proofErr w:type="spellEnd"/>
      <w:proofErr w:type="gram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XUJMShlarda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bajariladigan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ishlarga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talab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etiladigan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kredit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mablag’larini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ajratilishi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bo’yicha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ishlab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chiqilgan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reja-jadvalini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tijorat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banklari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tomonidan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bajarilishiga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zaruriy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tavsiyalarni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bersinlar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lastRenderedPageBreak/>
        <w:t>5. “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Qo’qon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mexanika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zavodi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”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ShK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Yuldashev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hokimliklari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birgalikda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</w:t>
      </w:r>
      <w:r w:rsidRPr="00C23092">
        <w:rPr>
          <w:bCs/>
          <w:color w:val="000000" w:themeColor="text1"/>
          <w:sz w:val="28"/>
          <w:szCs w:val="28"/>
          <w:lang w:val="en-US"/>
        </w:rPr>
        <w:t>2-ilovada</w:t>
      </w:r>
      <w:r w:rsidRPr="00C23092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belgilangan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dasturga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shaharlardagi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ko’p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qavatli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uy-joylarga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yilda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yangi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lokal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qozonlar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o’rnatish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etishi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ma’lumot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Markaziy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bank bosh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boshqarmasi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Aliev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 </w:t>
      </w:r>
      <w:proofErr w:type="spellStart"/>
      <w:proofErr w:type="gram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tijorat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banklariga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                      </w:t>
      </w:r>
      <w:r w:rsidRPr="00C23092">
        <w:rPr>
          <w:bCs/>
          <w:color w:val="000000" w:themeColor="text1"/>
          <w:sz w:val="28"/>
          <w:szCs w:val="28"/>
          <w:lang w:val="en-US"/>
        </w:rPr>
        <w:t>2-ilovada</w:t>
      </w:r>
      <w:r w:rsidRPr="00C23092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belgilangan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dasturga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ko’p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qavatli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uy-joylarga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yangi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lokal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qozonlar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o’rnatish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kredit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mablag’lari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ajratish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tavsiya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etilsin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t xml:space="preserve">7. 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ko’p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qavatli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uy-joylarning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mavsumiga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tayyorlash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ularning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umumfoydalanish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joylarini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tartibga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keltirish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liftlarni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soz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holatda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saqlash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mahallalar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hududlarida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sanitar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tozalikni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ta’minlash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obodonlashtirish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bo’yicha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ishchi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guruhi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tarkibi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</w:t>
      </w:r>
      <w:r w:rsidRPr="00C23092">
        <w:rPr>
          <w:color w:val="000000" w:themeColor="text1"/>
          <w:sz w:val="28"/>
          <w:szCs w:val="28"/>
          <w:lang w:val="en-US"/>
        </w:rPr>
        <w:br/>
      </w:r>
      <w:r w:rsidRPr="00C23092">
        <w:rPr>
          <w:bCs/>
          <w:color w:val="000000" w:themeColor="text1"/>
          <w:sz w:val="28"/>
          <w:szCs w:val="28"/>
          <w:lang w:val="en-US"/>
        </w:rPr>
        <w:t>4-ilovaga</w:t>
      </w:r>
      <w:r w:rsidRPr="00C23092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tasdiqlansin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t>8. “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Vodiygazta’minot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” UK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filiali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Akbarov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Elektr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tarmoqlari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korxonasi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Djalilov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), “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Suvoqava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” DUK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filiali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Tojiboev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), “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Issiqlik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manbai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”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Barziev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Qirguli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issiqlik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manbai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Raximov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besh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kun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muddatda</w:t>
      </w:r>
      <w:r w:rsidRPr="00C23092">
        <w:rPr>
          <w:color w:val="000000" w:themeColor="text1"/>
          <w:sz w:val="28"/>
          <w:szCs w:val="28"/>
          <w:lang w:val="en-US"/>
        </w:rPr>
        <w:t>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sektorlar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bo’yicha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mavjud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elektr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tarmoqlari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TPlar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tayanchlar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elektr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taqsimlash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qurilmalari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tabiiy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gaz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tarmoqlari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gaz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taqsimlash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punktlari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ichimlik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suvi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issiqlik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tarmoqlarini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to’liq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xatlovdan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o’tkazib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kamchiliklarni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aniqlash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ularni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bartaraf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bo’yicha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tegishli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tadbirlarni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ishlab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chiqsinlar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t>9. 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DSENM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Xamraqulov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Tabiatni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muhofaza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inspekstiyasi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Mamadaliev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sektor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rahbarlari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birga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shirkat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boshlig’i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mahalla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oqsoqoli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hudud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profilaktika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noziri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tegishli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tizimlar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aholini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tozalash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ishlariga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jalb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etgan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holda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ko’p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qavatli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uy-joylarning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atrofida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ko’kalamzorlashtirish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obodonlashtirish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oshirish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uy-joylarning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atrofi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barcha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yo’laklarda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sanitar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holatini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saqlanishini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etsinlar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t>10. 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Moliya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bo’limi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Inoyatov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Xalq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ta’limi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MFMT </w:t>
      </w:r>
      <w:proofErr w:type="spellStart"/>
      <w:proofErr w:type="gram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23092">
        <w:rPr>
          <w:color w:val="000000" w:themeColor="text1"/>
          <w:sz w:val="28"/>
          <w:szCs w:val="28"/>
          <w:lang w:val="en-US"/>
        </w:rPr>
        <w:t xml:space="preserve"> TE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bo’limi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Soxibova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Tibbiyot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birlashmasi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Xusanboev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shahardagi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barcha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kasb-hunar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kollejlari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birgalikda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: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23092">
        <w:rPr>
          <w:bCs/>
          <w:color w:val="000000" w:themeColor="text1"/>
          <w:sz w:val="28"/>
          <w:szCs w:val="28"/>
          <w:lang w:val="en-US"/>
        </w:rPr>
        <w:t>o’n</w:t>
      </w:r>
      <w:proofErr w:type="spellEnd"/>
      <w:proofErr w:type="gram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besh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kun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muddatda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ijtimoiy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soha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ob’ektlarni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mavsumiga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puxta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tayyorlash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maqsadida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ma’nan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eskirgan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qozonlarni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zamonaviylariga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almashtirish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ko’mirga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moslashtirish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yakunlash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;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23092">
        <w:rPr>
          <w:bCs/>
          <w:color w:val="000000" w:themeColor="text1"/>
          <w:sz w:val="28"/>
          <w:szCs w:val="28"/>
          <w:lang w:val="en-US"/>
        </w:rPr>
        <w:t>yigirma</w:t>
      </w:r>
      <w:proofErr w:type="spellEnd"/>
      <w:proofErr w:type="gramEnd"/>
      <w:r w:rsidRPr="00C23092">
        <w:rPr>
          <w:bCs/>
          <w:color w:val="000000" w:themeColor="text1"/>
          <w:sz w:val="28"/>
          <w:szCs w:val="28"/>
          <w:lang w:val="en-US"/>
        </w:rPr>
        <w:t xml:space="preserve"> kun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muddatda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aholi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ijtimoiy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soha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muassasalariga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                           2016-2017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yillar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kuz-qish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mavsumi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ko’mir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briket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etkazib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berish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bo’yicha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O’zbekko’mir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” AJ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Farg’ona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hududiy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bo’limining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viloyat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hokimligi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ishlab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chiqqan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tarmoq-jadvalini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ijrosini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ta’minlash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choralarini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ko’rsinlar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t>11. 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Belgilansinki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ushbu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e’lon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qilingan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kundan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boshlab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kuchga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kiradi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0" w:line="242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C23092">
        <w:rPr>
          <w:color w:val="000000" w:themeColor="text1"/>
          <w:sz w:val="28"/>
          <w:szCs w:val="28"/>
          <w:lang w:val="en-US"/>
        </w:rPr>
        <w:t>12. 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qarorning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bajarilishini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nazorat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birinchi</w:t>
      </w:r>
      <w:proofErr w:type="spellEnd"/>
      <w:proofErr w:type="gramStart"/>
      <w:r w:rsidRPr="00C23092">
        <w:rPr>
          <w:color w:val="000000" w:themeColor="text1"/>
          <w:sz w:val="28"/>
          <w:szCs w:val="28"/>
          <w:lang w:val="en-US"/>
        </w:rPr>
        <w:t xml:space="preserve"> 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o’rinbosari</w:t>
      </w:r>
      <w:proofErr w:type="spellEnd"/>
      <w:proofErr w:type="gram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A.Karimberdiev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zimmasiga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color w:val="000000" w:themeColor="text1"/>
          <w:sz w:val="28"/>
          <w:szCs w:val="28"/>
          <w:lang w:val="en-US"/>
        </w:rPr>
        <w:t>yuklatilsin</w:t>
      </w:r>
      <w:proofErr w:type="spellEnd"/>
      <w:r w:rsidRPr="00C23092">
        <w:rPr>
          <w:color w:val="000000" w:themeColor="text1"/>
          <w:sz w:val="28"/>
          <w:szCs w:val="28"/>
          <w:lang w:val="en-US"/>
        </w:rPr>
        <w:t>.</w:t>
      </w:r>
    </w:p>
    <w:p w:rsidR="00C23092" w:rsidRPr="00C23092" w:rsidRDefault="00C23092" w:rsidP="00C23092">
      <w:pPr>
        <w:shd w:val="clear" w:color="auto" w:fill="FFFFFF"/>
        <w:spacing w:before="129" w:after="129" w:line="242" w:lineRule="atLeast"/>
        <w:ind w:left="322" w:firstLine="708"/>
        <w:jc w:val="both"/>
        <w:rPr>
          <w:b/>
          <w:color w:val="000000" w:themeColor="text1"/>
          <w:sz w:val="28"/>
          <w:szCs w:val="28"/>
          <w:lang w:val="en-US"/>
        </w:rPr>
      </w:pP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Shahar</w:t>
      </w:r>
      <w:proofErr w:type="spellEnd"/>
      <w:r w:rsidRPr="00EC3757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hokimi</w:t>
      </w:r>
      <w:proofErr w:type="spellEnd"/>
      <w:r w:rsidRPr="00EC3757">
        <w:rPr>
          <w:b/>
          <w:bCs/>
          <w:color w:val="000000" w:themeColor="text1"/>
          <w:sz w:val="28"/>
          <w:szCs w:val="28"/>
          <w:lang w:val="en-US"/>
        </w:rPr>
        <w:t xml:space="preserve">                                                  </w:t>
      </w: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D.Raxmatov</w:t>
      </w:r>
      <w:proofErr w:type="spellEnd"/>
    </w:p>
    <w:p w:rsidR="00EC3757" w:rsidRDefault="00EC3757" w:rsidP="00C23092">
      <w:pPr>
        <w:shd w:val="clear" w:color="auto" w:fill="FFFFFF"/>
        <w:spacing w:before="129" w:after="129"/>
        <w:ind w:left="2901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EC3757" w:rsidRDefault="00EC3757" w:rsidP="00C23092">
      <w:pPr>
        <w:shd w:val="clear" w:color="auto" w:fill="FFFFFF"/>
        <w:spacing w:before="129" w:after="129"/>
        <w:ind w:left="2901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EC3757" w:rsidRDefault="00EC3757" w:rsidP="00C23092">
      <w:pPr>
        <w:shd w:val="clear" w:color="auto" w:fill="FFFFFF"/>
        <w:spacing w:before="129" w:after="129"/>
        <w:ind w:left="2901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C23092" w:rsidRPr="00C23092" w:rsidRDefault="00C23092" w:rsidP="00C23092">
      <w:pPr>
        <w:shd w:val="clear" w:color="auto" w:fill="FFFFFF"/>
        <w:spacing w:before="129" w:after="129"/>
        <w:ind w:left="2901"/>
        <w:jc w:val="center"/>
        <w:rPr>
          <w:b/>
          <w:color w:val="000000" w:themeColor="text1"/>
          <w:sz w:val="28"/>
          <w:szCs w:val="28"/>
          <w:lang w:val="en-US"/>
        </w:rPr>
      </w:pP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Shahar</w:t>
      </w:r>
      <w:proofErr w:type="spellEnd"/>
      <w:r w:rsidRPr="00EC3757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hokimining</w:t>
      </w:r>
      <w:proofErr w:type="spellEnd"/>
      <w:r w:rsidRPr="00EC3757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C23092">
        <w:rPr>
          <w:b/>
          <w:bCs/>
          <w:color w:val="000000" w:themeColor="text1"/>
          <w:sz w:val="28"/>
          <w:szCs w:val="28"/>
          <w:lang w:val="en-US"/>
        </w:rPr>
        <w:br/>
      </w:r>
      <w:r w:rsidRPr="00EC3757">
        <w:rPr>
          <w:b/>
          <w:bCs/>
          <w:color w:val="000000" w:themeColor="text1"/>
          <w:sz w:val="28"/>
          <w:szCs w:val="28"/>
          <w:lang w:val="en-US"/>
        </w:rPr>
        <w:t xml:space="preserve">2016 </w:t>
      </w: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EC3757">
        <w:rPr>
          <w:b/>
          <w:bCs/>
          <w:color w:val="000000" w:themeColor="text1"/>
          <w:sz w:val="28"/>
          <w:szCs w:val="28"/>
          <w:lang w:val="en-US"/>
        </w:rPr>
        <w:t xml:space="preserve"> “__” </w:t>
      </w: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sentyabrdagi</w:t>
      </w:r>
      <w:proofErr w:type="spellEnd"/>
      <w:r w:rsidRPr="00EC3757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C23092">
        <w:rPr>
          <w:b/>
          <w:bCs/>
          <w:color w:val="000000" w:themeColor="text1"/>
          <w:sz w:val="28"/>
          <w:szCs w:val="28"/>
          <w:lang w:val="en-US"/>
        </w:rPr>
        <w:br/>
      </w:r>
      <w:r w:rsidRPr="00EC3757">
        <w:rPr>
          <w:b/>
          <w:bCs/>
          <w:color w:val="000000" w:themeColor="text1"/>
          <w:sz w:val="28"/>
          <w:szCs w:val="28"/>
          <w:lang w:val="en-US"/>
        </w:rPr>
        <w:t xml:space="preserve">“____” </w:t>
      </w: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sonli</w:t>
      </w:r>
      <w:proofErr w:type="spellEnd"/>
      <w:r w:rsidRPr="00EC3757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3757">
        <w:rPr>
          <w:b/>
          <w:bCs/>
          <w:color w:val="000000" w:themeColor="text1"/>
          <w:sz w:val="28"/>
          <w:szCs w:val="28"/>
          <w:lang w:val="en-US"/>
        </w:rPr>
        <w:t>qaroriga</w:t>
      </w:r>
      <w:proofErr w:type="spellEnd"/>
      <w:r w:rsidRPr="00EC3757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C23092">
        <w:rPr>
          <w:b/>
          <w:bCs/>
          <w:color w:val="000000" w:themeColor="text1"/>
          <w:sz w:val="28"/>
          <w:szCs w:val="28"/>
          <w:lang w:val="en-US"/>
        </w:rPr>
        <w:br/>
      </w:r>
      <w:r w:rsidRPr="00EC3757">
        <w:rPr>
          <w:b/>
          <w:bCs/>
          <w:color w:val="000000" w:themeColor="text1"/>
          <w:sz w:val="28"/>
          <w:szCs w:val="28"/>
          <w:lang w:val="en-US"/>
        </w:rPr>
        <w:t>4-ilova</w:t>
      </w:r>
    </w:p>
    <w:p w:rsidR="00C23092" w:rsidRPr="00C23092" w:rsidRDefault="00C23092" w:rsidP="00C23092">
      <w:pPr>
        <w:shd w:val="clear" w:color="auto" w:fill="FFFFFF"/>
        <w:spacing w:before="129" w:after="129"/>
        <w:jc w:val="center"/>
        <w:rPr>
          <w:color w:val="000000" w:themeColor="text1"/>
          <w:sz w:val="28"/>
          <w:szCs w:val="28"/>
          <w:lang w:val="en-US"/>
        </w:rPr>
      </w:pP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Farg’ona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shahrida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ko’p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qavatli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uy-joylarning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kuz-qish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mavsumiga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tayyorlash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ularning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umumfoydalanish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joylarini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tartibga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keltirish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liftlarni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soz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holatda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saqlash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mahallalar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hududlarida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sanitar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tozalikni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ta’minlash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obodonlashtirish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ishlarini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tashkil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etish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bo’yicha</w:t>
      </w:r>
      <w:proofErr w:type="spellEnd"/>
      <w:r w:rsidRPr="00C23092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23092">
        <w:rPr>
          <w:bCs/>
          <w:color w:val="000000" w:themeColor="text1"/>
          <w:sz w:val="28"/>
          <w:szCs w:val="28"/>
          <w:lang w:val="en-US"/>
        </w:rPr>
        <w:t>shahar</w:t>
      </w:r>
      <w:proofErr w:type="spellEnd"/>
    </w:p>
    <w:p w:rsidR="00EC3757" w:rsidRDefault="00EC3757" w:rsidP="00C23092">
      <w:pPr>
        <w:shd w:val="clear" w:color="auto" w:fill="FFFFFF"/>
        <w:spacing w:before="129" w:after="129"/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C23092" w:rsidRPr="00C23092" w:rsidRDefault="00C23092" w:rsidP="00C23092">
      <w:pPr>
        <w:shd w:val="clear" w:color="auto" w:fill="FFFFFF"/>
        <w:spacing w:before="129" w:after="12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C3757">
        <w:rPr>
          <w:b/>
          <w:bCs/>
          <w:color w:val="000000" w:themeColor="text1"/>
          <w:sz w:val="28"/>
          <w:szCs w:val="28"/>
        </w:rPr>
        <w:t>IShChI</w:t>
      </w:r>
      <w:proofErr w:type="spellEnd"/>
      <w:r w:rsidRPr="00EC3757">
        <w:rPr>
          <w:b/>
          <w:bCs/>
          <w:color w:val="000000" w:themeColor="text1"/>
          <w:sz w:val="28"/>
          <w:szCs w:val="28"/>
        </w:rPr>
        <w:t xml:space="preserve"> GURUHI TARKIBI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2327"/>
        <w:gridCol w:w="310"/>
        <w:gridCol w:w="6402"/>
      </w:tblGrid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A.Krimberdiev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hokimining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birinchi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o’rinbosari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, </w:t>
            </w:r>
            <w:proofErr w:type="spellStart"/>
            <w:r w:rsidRPr="00C23092">
              <w:rPr>
                <w:bCs/>
                <w:color w:val="000000" w:themeColor="text1"/>
                <w:sz w:val="28"/>
                <w:szCs w:val="28"/>
                <w:lang w:val="en-US"/>
              </w:rPr>
              <w:t>ishchi</w:t>
            </w:r>
            <w:proofErr w:type="spellEnd"/>
            <w:r w:rsidRPr="00C23092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bCs/>
                <w:color w:val="000000" w:themeColor="text1"/>
                <w:sz w:val="28"/>
                <w:szCs w:val="28"/>
                <w:lang w:val="en-US"/>
              </w:rPr>
              <w:t>guruh</w:t>
            </w:r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rahbari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U.Alixanov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Xususiy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uy-joy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mulkdorlari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shirkatlari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Uyushmasi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Boshqaruv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raisi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>, </w:t>
            </w:r>
            <w:proofErr w:type="spellStart"/>
            <w:r w:rsidRPr="00C23092">
              <w:rPr>
                <w:bCs/>
                <w:color w:val="000000" w:themeColor="text1"/>
                <w:sz w:val="28"/>
                <w:szCs w:val="28"/>
              </w:rPr>
              <w:t>guruh</w:t>
            </w:r>
            <w:proofErr w:type="spellEnd"/>
            <w:r w:rsidRPr="00C2309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bCs/>
                <w:color w:val="000000" w:themeColor="text1"/>
                <w:sz w:val="28"/>
                <w:szCs w:val="28"/>
              </w:rPr>
              <w:t>rahbari</w:t>
            </w:r>
            <w:proofErr w:type="spellEnd"/>
            <w:r w:rsidRPr="00C2309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bCs/>
                <w:color w:val="000000" w:themeColor="text1"/>
                <w:sz w:val="28"/>
                <w:szCs w:val="28"/>
              </w:rPr>
              <w:t>o’rinbosari</w:t>
            </w:r>
            <w:proofErr w:type="spellEnd"/>
          </w:p>
        </w:tc>
      </w:tr>
      <w:tr w:rsidR="00C23092" w:rsidRPr="00C23092" w:rsidTr="00EC3757">
        <w:trPr>
          <w:trHeight w:val="531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E.Qudratov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hokimligi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etakchi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mutaxassisi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, </w:t>
            </w:r>
            <w:proofErr w:type="spellStart"/>
            <w:r w:rsidRPr="00C23092">
              <w:rPr>
                <w:bCs/>
                <w:color w:val="000000" w:themeColor="text1"/>
                <w:sz w:val="28"/>
                <w:szCs w:val="28"/>
                <w:lang w:val="en-US"/>
              </w:rPr>
              <w:t>ishchi</w:t>
            </w:r>
            <w:proofErr w:type="spellEnd"/>
            <w:r w:rsidRPr="00C23092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bCs/>
                <w:color w:val="000000" w:themeColor="text1"/>
                <w:sz w:val="28"/>
                <w:szCs w:val="28"/>
                <w:lang w:val="en-US"/>
              </w:rPr>
              <w:t>guruh</w:t>
            </w:r>
            <w:proofErr w:type="spellEnd"/>
            <w:r w:rsidRPr="00C23092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bCs/>
                <w:color w:val="000000" w:themeColor="text1"/>
                <w:sz w:val="28"/>
                <w:szCs w:val="28"/>
                <w:lang w:val="en-US"/>
              </w:rPr>
              <w:t>kotibi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90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EC3757" w:rsidP="00C23092">
            <w:pPr>
              <w:spacing w:line="242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C3757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</w:t>
            </w:r>
            <w:proofErr w:type="spellStart"/>
            <w:r w:rsidR="00C23092" w:rsidRPr="00EC3757">
              <w:rPr>
                <w:b/>
                <w:bCs/>
                <w:color w:val="000000" w:themeColor="text1"/>
                <w:sz w:val="28"/>
                <w:szCs w:val="28"/>
              </w:rPr>
              <w:t>Muvofiqlashtiruvchi</w:t>
            </w:r>
            <w:proofErr w:type="spellEnd"/>
            <w:r w:rsidR="00C23092" w:rsidRPr="00EC375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3092" w:rsidRPr="00EC3757">
              <w:rPr>
                <w:b/>
                <w:bCs/>
                <w:color w:val="000000" w:themeColor="text1"/>
                <w:sz w:val="28"/>
                <w:szCs w:val="28"/>
              </w:rPr>
              <w:t>ishchi</w:t>
            </w:r>
            <w:proofErr w:type="spellEnd"/>
            <w:r w:rsidR="00C23092" w:rsidRPr="00EC375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3092" w:rsidRPr="00EC3757">
              <w:rPr>
                <w:b/>
                <w:bCs/>
                <w:color w:val="000000" w:themeColor="text1"/>
                <w:sz w:val="28"/>
                <w:szCs w:val="28"/>
              </w:rPr>
              <w:t>guruh</w:t>
            </w:r>
            <w:proofErr w:type="spellEnd"/>
            <w:r w:rsidR="00C23092" w:rsidRPr="00EC375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3092" w:rsidRPr="00EC3757">
              <w:rPr>
                <w:b/>
                <w:bCs/>
                <w:color w:val="000000" w:themeColor="text1"/>
                <w:sz w:val="28"/>
                <w:szCs w:val="28"/>
              </w:rPr>
              <w:t>a’zolari</w:t>
            </w:r>
            <w:proofErr w:type="spellEnd"/>
            <w:r w:rsidR="00C23092" w:rsidRPr="00EC3757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Sh.Inoyatov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Moliya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bo’limi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boshlig’i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J.Aliev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Viloyat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Markaziy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bank bosh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boshqarmasi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boshlig’i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v.b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D.Ismoilov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DSI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boshlig’i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K.Adxamov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IIB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YoXB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boshlig’i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T.Xamroqulov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Davlat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sanitariya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epidimiologiya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nazorat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markazi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bosh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hakimi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M.Tojiboev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Suvoqava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”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korxonasi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boshlig’i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N.Akbarov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“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Vodiygazta’minot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” UK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filiali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boshlig’i</w:t>
            </w:r>
            <w:proofErr w:type="spellEnd"/>
          </w:p>
        </w:tc>
      </w:tr>
      <w:tr w:rsidR="00C23092" w:rsidRPr="00C23092" w:rsidTr="00EC3757">
        <w:trPr>
          <w:trHeight w:val="545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D.Djalilov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elektr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tarmoqlari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korxonasi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rahbari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A.Barziev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Viloyat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Issiqlik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manbai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IChB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boshlig’i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v.b</w:t>
            </w:r>
            <w:proofErr w:type="spellEnd"/>
          </w:p>
        </w:tc>
      </w:tr>
      <w:tr w:rsidR="00C23092" w:rsidRPr="00C23092" w:rsidTr="00EC3757">
        <w:trPr>
          <w:trHeight w:val="604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B.Raximov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Qirguli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Issiqlik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manbai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boshlig’i</w:t>
            </w:r>
            <w:proofErr w:type="spellEnd"/>
          </w:p>
        </w:tc>
      </w:tr>
      <w:tr w:rsidR="00C23092" w:rsidRPr="00C23092" w:rsidTr="00EC3757">
        <w:trPr>
          <w:trHeight w:val="480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F.Soxibova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Xalq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ta’limi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bo’limi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boshlig’i</w:t>
            </w:r>
            <w:proofErr w:type="spellEnd"/>
          </w:p>
        </w:tc>
      </w:tr>
      <w:tr w:rsidR="00C23092" w:rsidRPr="00C23092" w:rsidTr="00EC3757">
        <w:trPr>
          <w:trHeight w:val="432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Sh.Xusanboev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Tibbiyot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birlashmasi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bo’limi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boshlig’i</w:t>
            </w:r>
            <w:proofErr w:type="spellEnd"/>
          </w:p>
        </w:tc>
      </w:tr>
      <w:tr w:rsidR="00C23092" w:rsidRPr="00C23092" w:rsidTr="00EC3757">
        <w:trPr>
          <w:trHeight w:val="541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Shahardagi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barcha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kasb-hunar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kollejlari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direktorlari</w:t>
            </w:r>
            <w:proofErr w:type="spellEnd"/>
          </w:p>
        </w:tc>
      </w:tr>
      <w:tr w:rsidR="00C23092" w:rsidRPr="00C23092" w:rsidTr="00EC3757">
        <w:trPr>
          <w:trHeight w:val="339"/>
        </w:trPr>
        <w:tc>
          <w:tcPr>
            <w:tcW w:w="2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</w:rPr>
              <w:t>D.Xodjaeva</w:t>
            </w:r>
            <w:proofErr w:type="spellEnd"/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23092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092" w:rsidRPr="00C23092" w:rsidRDefault="00C23092" w:rsidP="00C23092">
            <w:pPr>
              <w:spacing w:line="242" w:lineRule="atLeast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Shahar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“Mahalla”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jamoat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fondi</w:t>
            </w:r>
            <w:proofErr w:type="spellEnd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092">
              <w:rPr>
                <w:color w:val="000000" w:themeColor="text1"/>
                <w:sz w:val="28"/>
                <w:szCs w:val="28"/>
                <w:lang w:val="en-US"/>
              </w:rPr>
              <w:t>raisi</w:t>
            </w:r>
            <w:proofErr w:type="spellEnd"/>
          </w:p>
        </w:tc>
      </w:tr>
    </w:tbl>
    <w:p w:rsidR="005A6F27" w:rsidRPr="00C23092" w:rsidRDefault="005A6F27">
      <w:pPr>
        <w:rPr>
          <w:color w:val="000000" w:themeColor="text1"/>
          <w:sz w:val="28"/>
          <w:szCs w:val="28"/>
          <w:lang w:val="en-US"/>
        </w:rPr>
      </w:pPr>
    </w:p>
    <w:sectPr w:rsidR="005A6F27" w:rsidRPr="00C23092" w:rsidSect="00EC3757">
      <w:pgSz w:w="11906" w:h="16838" w:code="9"/>
      <w:pgMar w:top="709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3092"/>
    <w:rsid w:val="00043067"/>
    <w:rsid w:val="000C5935"/>
    <w:rsid w:val="00126F14"/>
    <w:rsid w:val="003A0C5F"/>
    <w:rsid w:val="003F41D8"/>
    <w:rsid w:val="004F40D2"/>
    <w:rsid w:val="00512432"/>
    <w:rsid w:val="005A6F27"/>
    <w:rsid w:val="005E1F65"/>
    <w:rsid w:val="0062394D"/>
    <w:rsid w:val="00780C49"/>
    <w:rsid w:val="007F263B"/>
    <w:rsid w:val="008555D5"/>
    <w:rsid w:val="008F4A45"/>
    <w:rsid w:val="009E5A73"/>
    <w:rsid w:val="00A62B11"/>
    <w:rsid w:val="00BF38AE"/>
    <w:rsid w:val="00C23092"/>
    <w:rsid w:val="00D20605"/>
    <w:rsid w:val="00D33FE0"/>
    <w:rsid w:val="00E71A03"/>
    <w:rsid w:val="00EC3757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3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30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09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30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092"/>
  </w:style>
  <w:style w:type="character" w:styleId="a4">
    <w:name w:val="Strong"/>
    <w:basedOn w:val="a0"/>
    <w:uiPriority w:val="22"/>
    <w:qFormat/>
    <w:rsid w:val="00C2309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EC3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2017-11-13T10:09:00Z</dcterms:created>
  <dcterms:modified xsi:type="dcterms:W3CDTF">2017-11-13T12:18:00Z</dcterms:modified>
</cp:coreProperties>
</file>