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DB" w:rsidRDefault="00AC10DB" w:rsidP="00AC10DB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proofErr w:type="spellStart"/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Farg'ona</w:t>
      </w:r>
      <w:proofErr w:type="spellEnd"/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</w:t>
      </w:r>
      <w:proofErr w:type="spellStart"/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shahar</w:t>
      </w:r>
      <w:proofErr w:type="spellEnd"/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hokimining</w:t>
      </w:r>
    </w:p>
    <w:p w:rsidR="00AC10DB" w:rsidRDefault="00AC10DB" w:rsidP="00AC10DB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2016 </w:t>
      </w:r>
      <w:proofErr w:type="spellStart"/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yil</w:t>
      </w:r>
      <w:proofErr w:type="spellEnd"/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28 </w:t>
      </w:r>
      <w:proofErr w:type="spellStart"/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oktyabrdagi</w:t>
      </w:r>
      <w:proofErr w:type="spellEnd"/>
    </w:p>
    <w:p w:rsidR="00AC10DB" w:rsidRPr="00AC10DB" w:rsidRDefault="00AC10DB" w:rsidP="00AC10DB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№ 1298-sonli </w:t>
      </w:r>
      <w:proofErr w:type="spellStart"/>
      <w:r w:rsidRPr="00AC10DB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qarori</w:t>
      </w:r>
      <w:proofErr w:type="spellEnd"/>
    </w:p>
    <w:p w:rsidR="00AC10DB" w:rsidRDefault="00AC10DB" w:rsidP="00AC10DB">
      <w:pPr>
        <w:pStyle w:val="a3"/>
        <w:shd w:val="clear" w:color="auto" w:fill="FFFFFF"/>
        <w:spacing w:before="0" w:beforeAutospacing="0" w:after="0" w:afterAutospacing="0" w:line="258" w:lineRule="atLeast"/>
        <w:ind w:left="645" w:right="998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</w:p>
    <w:p w:rsidR="00AC10DB" w:rsidRPr="00AC10DB" w:rsidRDefault="00AC10DB" w:rsidP="00AC10DB">
      <w:pPr>
        <w:pStyle w:val="a3"/>
        <w:shd w:val="clear" w:color="auto" w:fill="FFFFFF"/>
        <w:spacing w:before="0" w:beforeAutospacing="0" w:after="0" w:afterAutospacing="0" w:line="258" w:lineRule="atLeast"/>
        <w:ind w:left="645" w:right="998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O’zbekiston</w:t>
      </w:r>
      <w:proofErr w:type="spell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Respublikasi</w:t>
      </w:r>
      <w:proofErr w:type="spell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Vazirlar</w:t>
      </w:r>
      <w:proofErr w:type="spell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Mahkamasining</w:t>
      </w:r>
      <w:proofErr w:type="spellEnd"/>
    </w:p>
    <w:p w:rsidR="00AC10DB" w:rsidRPr="00AC10DB" w:rsidRDefault="00AC10DB" w:rsidP="00AC10DB">
      <w:pPr>
        <w:pStyle w:val="a3"/>
        <w:shd w:val="clear" w:color="auto" w:fill="FFFFFF"/>
        <w:spacing w:before="0" w:beforeAutospacing="0" w:after="0" w:afterAutospacing="0" w:line="258" w:lineRule="atLeast"/>
        <w:ind w:left="322" w:right="425"/>
        <w:jc w:val="center"/>
        <w:rPr>
          <w:bCs/>
          <w:color w:val="000000" w:themeColor="text1"/>
          <w:sz w:val="28"/>
          <w:szCs w:val="28"/>
          <w:lang w:val="en-US"/>
        </w:rPr>
      </w:pPr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2016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yil</w:t>
      </w:r>
      <w:proofErr w:type="spell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20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oktyabrdagi</w:t>
      </w:r>
      <w:proofErr w:type="spell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353-sonli </w:t>
      </w:r>
      <w:proofErr w:type="spellStart"/>
      <w:proofErr w:type="gram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viloyat</w:t>
      </w:r>
      <w:proofErr w:type="spell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hokimining</w:t>
      </w:r>
      <w:proofErr w:type="spellEnd"/>
    </w:p>
    <w:p w:rsidR="00AC10DB" w:rsidRPr="00AC10DB" w:rsidRDefault="00AC10DB" w:rsidP="00AC10DB">
      <w:pPr>
        <w:pStyle w:val="a3"/>
        <w:shd w:val="clear" w:color="auto" w:fill="FFFFFF"/>
        <w:spacing w:before="0" w:beforeAutospacing="0" w:after="0" w:afterAutospacing="0" w:line="258" w:lineRule="atLeast"/>
        <w:ind w:left="322" w:right="425"/>
        <w:jc w:val="center"/>
        <w:rPr>
          <w:bCs/>
          <w:color w:val="000000" w:themeColor="text1"/>
          <w:sz w:val="28"/>
          <w:szCs w:val="28"/>
          <w:lang w:val="en-US"/>
        </w:rPr>
      </w:pPr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2016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yil</w:t>
      </w:r>
      <w:proofErr w:type="spell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25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oktyabrdagi</w:t>
      </w:r>
      <w:proofErr w:type="spell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303-sonli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qarorlari</w:t>
      </w:r>
      <w:proofErr w:type="spellEnd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rStyle w:val="a4"/>
          <w:b w:val="0"/>
          <w:color w:val="000000" w:themeColor="text1"/>
          <w:sz w:val="28"/>
          <w:szCs w:val="28"/>
          <w:lang w:val="en-US"/>
        </w:rPr>
        <w:t>to’g’risida</w:t>
      </w:r>
      <w:proofErr w:type="spellEnd"/>
    </w:p>
    <w:p w:rsidR="00AC10DB" w:rsidRPr="00AC10DB" w:rsidRDefault="00AC10DB" w:rsidP="00AC10DB">
      <w:pPr>
        <w:pStyle w:val="a3"/>
        <w:shd w:val="clear" w:color="auto" w:fill="FFFFFF"/>
        <w:spacing w:before="129" w:beforeAutospacing="0" w:after="129" w:afterAutospacing="0" w:line="258" w:lineRule="atLeast"/>
        <w:ind w:firstLine="528"/>
        <w:jc w:val="both"/>
        <w:rPr>
          <w:bCs/>
          <w:color w:val="000000" w:themeColor="text1"/>
          <w:sz w:val="28"/>
          <w:szCs w:val="28"/>
          <w:lang w:val="en-US"/>
        </w:rPr>
      </w:pPr>
      <w:r w:rsidRPr="00AC10DB">
        <w:rPr>
          <w:bCs/>
          <w:color w:val="000000" w:themeColor="text1"/>
          <w:sz w:val="28"/>
          <w:szCs w:val="28"/>
          <w:lang w:val="en-US"/>
        </w:rPr>
        <w:t>“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Elektron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hukumat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to’g’risida”gi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Qonuniga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muvofiq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xo’jalik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boshqaruvi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organlari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mahalliy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hokimiyati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organlari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keyingi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o’rinlarda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organlari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deb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ataladi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boshqa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tashkilotlar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tomonidan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ko’rsatilayotgan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elektron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xizmatini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o’rganish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tahlil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qilishga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yagona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yondashuvni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ta’minlash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shuningdek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xizmatlar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ko’rsatish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ulardan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foydalanish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sifatini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oshirish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yuzasidan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qabul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qilingan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Vazirlar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Mahkamasining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20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oktyabrdagi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353-sonli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viloyat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hokimining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25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oktyabrdagi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303-sonli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qarorlari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ijrosini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ta’minlash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bCs/>
          <w:color w:val="000000" w:themeColor="text1"/>
          <w:sz w:val="28"/>
          <w:szCs w:val="28"/>
          <w:lang w:val="en-US"/>
        </w:rPr>
        <w:t>maqsadida</w:t>
      </w:r>
      <w:proofErr w:type="spellEnd"/>
      <w:r w:rsidRPr="00AC10DB">
        <w:rPr>
          <w:bCs/>
          <w:color w:val="000000" w:themeColor="text1"/>
          <w:sz w:val="28"/>
          <w:szCs w:val="28"/>
          <w:lang w:val="en-US"/>
        </w:rPr>
        <w:t>,</w:t>
      </w:r>
    </w:p>
    <w:p w:rsidR="00AC10DB" w:rsidRPr="00AC10DB" w:rsidRDefault="00AC10DB" w:rsidP="00AC10DB">
      <w:pPr>
        <w:pStyle w:val="a3"/>
        <w:shd w:val="clear" w:color="auto" w:fill="FFFFFF"/>
        <w:spacing w:before="202" w:beforeAutospacing="0" w:after="0" w:afterAutospacing="0" w:line="242" w:lineRule="atLeast"/>
        <w:ind w:left="1612"/>
        <w:jc w:val="both"/>
        <w:rPr>
          <w:color w:val="000000" w:themeColor="text1"/>
          <w:sz w:val="28"/>
          <w:szCs w:val="28"/>
        </w:rPr>
      </w:pPr>
      <w:r w:rsidRPr="00AC10DB">
        <w:rPr>
          <w:rStyle w:val="a4"/>
          <w:color w:val="000000" w:themeColor="text1"/>
          <w:sz w:val="28"/>
          <w:szCs w:val="28"/>
          <w:lang w:val="en-US"/>
        </w:rPr>
        <w:t>                         </w:t>
      </w:r>
      <w:r w:rsidRPr="00AC10DB">
        <w:rPr>
          <w:rStyle w:val="a4"/>
          <w:color w:val="000000" w:themeColor="text1"/>
          <w:sz w:val="28"/>
          <w:szCs w:val="28"/>
        </w:rPr>
        <w:t>QAROR QILAMAN:</w:t>
      </w:r>
    </w:p>
    <w:p w:rsidR="00AC10DB" w:rsidRPr="00AC10DB" w:rsidRDefault="00AC10DB" w:rsidP="00AC10DB">
      <w:pPr>
        <w:numPr>
          <w:ilvl w:val="0"/>
          <w:numId w:val="1"/>
        </w:numPr>
        <w:shd w:val="clear" w:color="auto" w:fill="FFFFFF"/>
        <w:spacing w:line="161" w:lineRule="atLeast"/>
        <w:ind w:left="118" w:firstLine="449"/>
        <w:jc w:val="both"/>
        <w:rPr>
          <w:color w:val="000000" w:themeColor="text1"/>
          <w:sz w:val="28"/>
          <w:szCs w:val="28"/>
        </w:rPr>
      </w:pPr>
      <w:proofErr w:type="spellStart"/>
      <w:r w:rsidRPr="00AC10DB">
        <w:rPr>
          <w:color w:val="000000" w:themeColor="text1"/>
          <w:sz w:val="28"/>
          <w:szCs w:val="28"/>
        </w:rPr>
        <w:t>O’zbekiston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Respublikasi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Vazirlar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Mahkamasining</w:t>
      </w:r>
      <w:proofErr w:type="spellEnd"/>
      <w:r w:rsidRPr="00AC10DB">
        <w:rPr>
          <w:color w:val="000000" w:themeColor="text1"/>
          <w:sz w:val="28"/>
          <w:szCs w:val="28"/>
        </w:rPr>
        <w:t xml:space="preserve"> 2016 </w:t>
      </w:r>
      <w:proofErr w:type="spellStart"/>
      <w:r w:rsidRPr="00AC10DB">
        <w:rPr>
          <w:color w:val="000000" w:themeColor="text1"/>
          <w:sz w:val="28"/>
          <w:szCs w:val="28"/>
        </w:rPr>
        <w:t>yil</w:t>
      </w:r>
      <w:proofErr w:type="spellEnd"/>
      <w:r w:rsidRPr="00AC10DB">
        <w:rPr>
          <w:color w:val="000000" w:themeColor="text1"/>
          <w:sz w:val="28"/>
          <w:szCs w:val="28"/>
        </w:rPr>
        <w:t xml:space="preserve"> 20 </w:t>
      </w:r>
      <w:proofErr w:type="spellStart"/>
      <w:r w:rsidRPr="00AC10DB">
        <w:rPr>
          <w:color w:val="000000" w:themeColor="text1"/>
          <w:sz w:val="28"/>
          <w:szCs w:val="28"/>
        </w:rPr>
        <w:t>oktyabrdagi</w:t>
      </w:r>
      <w:proofErr w:type="spellEnd"/>
      <w:r w:rsidRPr="00AC10DB">
        <w:rPr>
          <w:color w:val="000000" w:themeColor="text1"/>
          <w:sz w:val="28"/>
          <w:szCs w:val="28"/>
        </w:rPr>
        <w:t xml:space="preserve"> "</w:t>
      </w:r>
      <w:proofErr w:type="spellStart"/>
      <w:r w:rsidRPr="00AC10DB">
        <w:rPr>
          <w:color w:val="000000" w:themeColor="text1"/>
          <w:sz w:val="28"/>
          <w:szCs w:val="28"/>
        </w:rPr>
        <w:t>Davlat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elektron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xizmatlari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ko’rsatish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sifatini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baholash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metodikasini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tasdiqlash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to’g’risida</w:t>
      </w:r>
      <w:proofErr w:type="spellEnd"/>
      <w:r w:rsidRPr="00AC10DB">
        <w:rPr>
          <w:color w:val="000000" w:themeColor="text1"/>
          <w:sz w:val="28"/>
          <w:szCs w:val="28"/>
        </w:rPr>
        <w:t>"</w:t>
      </w:r>
      <w:proofErr w:type="spellStart"/>
      <w:r w:rsidRPr="00AC10DB">
        <w:rPr>
          <w:color w:val="000000" w:themeColor="text1"/>
          <w:sz w:val="28"/>
          <w:szCs w:val="28"/>
        </w:rPr>
        <w:t>gi</w:t>
      </w:r>
      <w:proofErr w:type="spellEnd"/>
      <w:r w:rsidRPr="00AC10DB">
        <w:rPr>
          <w:color w:val="000000" w:themeColor="text1"/>
          <w:sz w:val="28"/>
          <w:szCs w:val="28"/>
        </w:rPr>
        <w:t xml:space="preserve"> 353-sonli </w:t>
      </w:r>
      <w:proofErr w:type="spellStart"/>
      <w:r w:rsidRPr="00AC10DB">
        <w:rPr>
          <w:color w:val="000000" w:themeColor="text1"/>
          <w:sz w:val="28"/>
          <w:szCs w:val="28"/>
        </w:rPr>
        <w:t>hamda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viloyat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hokimining</w:t>
      </w:r>
      <w:proofErr w:type="spellEnd"/>
      <w:r w:rsidRPr="00AC10DB">
        <w:rPr>
          <w:color w:val="000000" w:themeColor="text1"/>
          <w:sz w:val="28"/>
          <w:szCs w:val="28"/>
        </w:rPr>
        <w:t xml:space="preserve"> 2016 </w:t>
      </w:r>
      <w:proofErr w:type="spellStart"/>
      <w:r w:rsidRPr="00AC10DB">
        <w:rPr>
          <w:color w:val="000000" w:themeColor="text1"/>
          <w:sz w:val="28"/>
          <w:szCs w:val="28"/>
        </w:rPr>
        <w:t>yil</w:t>
      </w:r>
      <w:proofErr w:type="spellEnd"/>
      <w:r w:rsidRPr="00AC10DB">
        <w:rPr>
          <w:color w:val="000000" w:themeColor="text1"/>
          <w:sz w:val="28"/>
          <w:szCs w:val="28"/>
        </w:rPr>
        <w:t xml:space="preserve"> 25 </w:t>
      </w:r>
      <w:proofErr w:type="spellStart"/>
      <w:r w:rsidRPr="00AC10DB">
        <w:rPr>
          <w:color w:val="000000" w:themeColor="text1"/>
          <w:sz w:val="28"/>
          <w:szCs w:val="28"/>
        </w:rPr>
        <w:t>oktyabrdagi</w:t>
      </w:r>
      <w:proofErr w:type="spellEnd"/>
      <w:r w:rsidRPr="00AC10DB">
        <w:rPr>
          <w:color w:val="000000" w:themeColor="text1"/>
          <w:sz w:val="28"/>
          <w:szCs w:val="28"/>
        </w:rPr>
        <w:t xml:space="preserve"> 303-sonli </w:t>
      </w:r>
      <w:proofErr w:type="spellStart"/>
      <w:r w:rsidRPr="00AC10DB">
        <w:rPr>
          <w:color w:val="000000" w:themeColor="text1"/>
          <w:sz w:val="28"/>
          <w:szCs w:val="28"/>
        </w:rPr>
        <w:t>qarorlari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raxbarlik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va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ijro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uchun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qabul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qilinsin</w:t>
      </w:r>
      <w:proofErr w:type="spellEnd"/>
      <w:r w:rsidRPr="00AC10DB">
        <w:rPr>
          <w:color w:val="000000" w:themeColor="text1"/>
          <w:sz w:val="28"/>
          <w:szCs w:val="28"/>
        </w:rPr>
        <w:t>.</w:t>
      </w:r>
    </w:p>
    <w:p w:rsidR="00AC10DB" w:rsidRPr="00AC10DB" w:rsidRDefault="00AC10DB" w:rsidP="00AC10DB">
      <w:pPr>
        <w:numPr>
          <w:ilvl w:val="0"/>
          <w:numId w:val="1"/>
        </w:numPr>
        <w:shd w:val="clear" w:color="auto" w:fill="FFFFFF"/>
        <w:spacing w:line="161" w:lineRule="atLeast"/>
        <w:ind w:left="118" w:firstLine="44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AC10DB">
        <w:rPr>
          <w:color w:val="000000" w:themeColor="text1"/>
          <w:sz w:val="28"/>
          <w:szCs w:val="28"/>
          <w:lang w:val="en-US"/>
        </w:rPr>
        <w:t>O’zbekiston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Respublikasi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Vazirlar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Mahkamasining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qarori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>:</w:t>
      </w:r>
    </w:p>
    <w:p w:rsidR="00AC10DB" w:rsidRPr="00AC10DB" w:rsidRDefault="00AC10DB" w:rsidP="00AC10DB">
      <w:pPr>
        <w:pStyle w:val="a3"/>
        <w:shd w:val="clear" w:color="auto" w:fill="FFFFFF"/>
        <w:spacing w:before="129" w:beforeAutospacing="0" w:after="129" w:afterAutospacing="0" w:line="242" w:lineRule="atLeast"/>
        <w:jc w:val="both"/>
        <w:rPr>
          <w:color w:val="000000" w:themeColor="text1"/>
          <w:sz w:val="28"/>
          <w:szCs w:val="28"/>
          <w:lang w:val="en-US"/>
        </w:rPr>
      </w:pPr>
      <w:r w:rsidRPr="00AC10DB">
        <w:rPr>
          <w:color w:val="000000" w:themeColor="text1"/>
          <w:sz w:val="28"/>
          <w:szCs w:val="28"/>
          <w:lang w:val="en-US"/>
        </w:rPr>
        <w:t xml:space="preserve">        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C10DB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xo’jalik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boshqaruvi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organlari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mahalliy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hokimiyati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organlari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boshqa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tashkilotlar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tomonidan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elektron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xizmatlari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ko’rsatish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sifatini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baholash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metodikasi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1-ilovaga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tasdiqlanganligi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>;</w:t>
      </w:r>
    </w:p>
    <w:p w:rsidR="00AC10DB" w:rsidRPr="00AC10DB" w:rsidRDefault="00AC10DB" w:rsidP="00AC10DB">
      <w:pPr>
        <w:pStyle w:val="a3"/>
        <w:shd w:val="clear" w:color="auto" w:fill="FFFFFF"/>
        <w:spacing w:before="129" w:beforeAutospacing="0" w:after="129" w:afterAutospacing="0" w:line="242" w:lineRule="atLeast"/>
        <w:jc w:val="both"/>
        <w:rPr>
          <w:color w:val="000000" w:themeColor="text1"/>
          <w:sz w:val="28"/>
          <w:szCs w:val="28"/>
          <w:lang w:val="en-US"/>
        </w:rPr>
      </w:pPr>
      <w:r w:rsidRPr="00AC10DB">
        <w:rPr>
          <w:color w:val="000000" w:themeColor="text1"/>
          <w:sz w:val="28"/>
          <w:szCs w:val="28"/>
          <w:lang w:val="en-US"/>
        </w:rPr>
        <w:t xml:space="preserve">       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O’zbekiston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Respublikasi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Axborot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texnologiyalari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C10DB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kommunikastiyalarini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rivojlantirish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vazirligiga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>:</w:t>
      </w:r>
    </w:p>
    <w:p w:rsidR="00AC10DB" w:rsidRPr="00AC10DB" w:rsidRDefault="00AC10DB" w:rsidP="00AC10DB">
      <w:pPr>
        <w:pStyle w:val="a3"/>
        <w:shd w:val="clear" w:color="auto" w:fill="FFFFFF"/>
        <w:spacing w:before="10" w:beforeAutospacing="0" w:after="129" w:afterAutospacing="0" w:line="242" w:lineRule="atLeast"/>
        <w:ind w:firstLine="528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AC10DB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organlari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C10DB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boshqa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tashkilotlari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tomonidan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elektron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xizmatlari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ko’rsatishning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holati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to’g’risidagi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axborotlarni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vazirlik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tomonidan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to’plash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ayriboshlash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saqlashning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ta’minlanishini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xisobga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olgan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xolda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ikki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oy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muddatda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NIS.UZ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idoralararo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avtomatlashtirilgan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axborot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tizimini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keyingi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o’rinlarda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Tizim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deb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ataladi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takomillashtirish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chora-tadbirlarini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ko’rilishi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>;</w:t>
      </w:r>
    </w:p>
    <w:p w:rsidR="00AC10DB" w:rsidRPr="00AC10DB" w:rsidRDefault="00AC10DB" w:rsidP="00AC10DB">
      <w:pPr>
        <w:pStyle w:val="a3"/>
        <w:shd w:val="clear" w:color="auto" w:fill="FFFFFF"/>
        <w:spacing w:before="129" w:beforeAutospacing="0" w:after="129" w:afterAutospacing="0" w:line="242" w:lineRule="atLeast"/>
        <w:ind w:firstLine="547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AC10DB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elektron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xizmatini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ko’rsatish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sifatini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baholash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metodikasi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talablariga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axborotlarni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Tizimga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kiritish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tartibini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reglamentlovchi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yo’riqnomani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20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dekabrgacha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bo’lgan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muddatda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ishlab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chiqilishi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>;</w:t>
      </w:r>
    </w:p>
    <w:p w:rsidR="00AC10DB" w:rsidRPr="00AC10DB" w:rsidRDefault="00AC10DB" w:rsidP="00AC10DB">
      <w:pPr>
        <w:pStyle w:val="a3"/>
        <w:shd w:val="clear" w:color="auto" w:fill="FFFFFF"/>
        <w:spacing w:before="129" w:beforeAutospacing="0" w:after="129" w:afterAutospacing="0" w:line="242" w:lineRule="atLeast"/>
        <w:ind w:firstLine="518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AC10DB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elektron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xizmatlar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ko’rsatish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sifatini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baholash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natijalarining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ommaviy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axborot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vositalarida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shu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jumladan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O’zbekiston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Respublikasi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interaktiv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xizmatlari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yagona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portalida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har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yili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e’lon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qilinishini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ta’minlash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vazifalari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yuklatilganligi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ma’lumot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qilinsin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>.</w:t>
      </w:r>
      <w:proofErr w:type="gramEnd"/>
    </w:p>
    <w:p w:rsidR="00AC10DB" w:rsidRPr="00AC10DB" w:rsidRDefault="00AC10DB" w:rsidP="00AC10DB">
      <w:pPr>
        <w:numPr>
          <w:ilvl w:val="0"/>
          <w:numId w:val="2"/>
        </w:numPr>
        <w:shd w:val="clear" w:color="auto" w:fill="FFFFFF"/>
        <w:spacing w:line="161" w:lineRule="atLeast"/>
        <w:ind w:left="118" w:firstLine="44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AC10DB">
        <w:rPr>
          <w:color w:val="000000" w:themeColor="text1"/>
          <w:sz w:val="28"/>
          <w:szCs w:val="28"/>
          <w:lang w:val="en-US"/>
        </w:rPr>
        <w:lastRenderedPageBreak/>
        <w:t>Shaharda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elektron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xizmatlari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ko’rsatish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tartibi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C10DB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sifatini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doimiy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ravishda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takomillashtirishga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yo’naltirilgan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chora-tadbirlar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rejasi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2-ilovaga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  <w:lang w:val="en-US"/>
        </w:rPr>
        <w:t>tasdiqlansin</w:t>
      </w:r>
      <w:proofErr w:type="spellEnd"/>
      <w:r w:rsidRPr="00AC10DB">
        <w:rPr>
          <w:color w:val="000000" w:themeColor="text1"/>
          <w:sz w:val="28"/>
          <w:szCs w:val="28"/>
          <w:lang w:val="en-US"/>
        </w:rPr>
        <w:t>.</w:t>
      </w:r>
    </w:p>
    <w:p w:rsidR="00AC10DB" w:rsidRPr="00AC10DB" w:rsidRDefault="00AC10DB" w:rsidP="00AC10DB">
      <w:pPr>
        <w:numPr>
          <w:ilvl w:val="0"/>
          <w:numId w:val="2"/>
        </w:numPr>
        <w:shd w:val="clear" w:color="auto" w:fill="FFFFFF"/>
        <w:spacing w:line="161" w:lineRule="atLeast"/>
        <w:ind w:left="118" w:firstLine="449"/>
        <w:jc w:val="both"/>
        <w:rPr>
          <w:color w:val="000000" w:themeColor="text1"/>
          <w:sz w:val="28"/>
          <w:szCs w:val="28"/>
        </w:rPr>
      </w:pPr>
      <w:proofErr w:type="spellStart"/>
      <w:r w:rsidRPr="00AC10DB">
        <w:rPr>
          <w:color w:val="000000" w:themeColor="text1"/>
          <w:sz w:val="28"/>
          <w:szCs w:val="28"/>
        </w:rPr>
        <w:t>Davlat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elektron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xizmatlari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ko’rsatuvchi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davlat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organlari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va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boshqa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tashkilotlar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davlat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elektron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xizmatlari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ko’rsatish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sifatini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baholash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metodikasida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nazarda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tutilgan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tartibda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davlat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elektron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xizmatlari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ko’rsatishning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holati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to’g’risidagi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ishonchli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axborotlarni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Tizimga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har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yili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o’z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vaqtida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kiritilishini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ta’minlasinlar</w:t>
      </w:r>
      <w:proofErr w:type="spellEnd"/>
      <w:r w:rsidRPr="00AC10DB">
        <w:rPr>
          <w:color w:val="000000" w:themeColor="text1"/>
          <w:sz w:val="28"/>
          <w:szCs w:val="28"/>
        </w:rPr>
        <w:t>.</w:t>
      </w:r>
    </w:p>
    <w:p w:rsidR="00AC10DB" w:rsidRPr="00AC10DB" w:rsidRDefault="00AC10DB" w:rsidP="00AC10DB">
      <w:pPr>
        <w:numPr>
          <w:ilvl w:val="0"/>
          <w:numId w:val="2"/>
        </w:numPr>
        <w:shd w:val="clear" w:color="auto" w:fill="FFFFFF"/>
        <w:spacing w:line="161" w:lineRule="atLeast"/>
        <w:ind w:left="118" w:firstLine="449"/>
        <w:jc w:val="both"/>
        <w:rPr>
          <w:color w:val="000000" w:themeColor="text1"/>
          <w:sz w:val="28"/>
          <w:szCs w:val="28"/>
        </w:rPr>
      </w:pPr>
      <w:proofErr w:type="spellStart"/>
      <w:r w:rsidRPr="00AC10DB">
        <w:rPr>
          <w:color w:val="000000" w:themeColor="text1"/>
          <w:sz w:val="28"/>
          <w:szCs w:val="28"/>
        </w:rPr>
        <w:t>Mazkur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qarorning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bajarilishini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nazorat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qilish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shahar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hokimining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o’rinbosari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U.Karimov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zimmasiga</w:t>
      </w:r>
      <w:proofErr w:type="spellEnd"/>
      <w:r w:rsidRPr="00AC10DB">
        <w:rPr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color w:val="000000" w:themeColor="text1"/>
          <w:sz w:val="28"/>
          <w:szCs w:val="28"/>
        </w:rPr>
        <w:t>yuklatilsin</w:t>
      </w:r>
      <w:proofErr w:type="spellEnd"/>
      <w:r w:rsidRPr="00AC10DB">
        <w:rPr>
          <w:color w:val="000000" w:themeColor="text1"/>
          <w:sz w:val="28"/>
          <w:szCs w:val="28"/>
        </w:rPr>
        <w:t>.</w:t>
      </w:r>
    </w:p>
    <w:p w:rsidR="00AC10DB" w:rsidRPr="00AC10DB" w:rsidRDefault="00AC10DB" w:rsidP="00AC10DB">
      <w:pPr>
        <w:pStyle w:val="a3"/>
        <w:shd w:val="clear" w:color="auto" w:fill="FFFFFF"/>
        <w:spacing w:before="129" w:beforeAutospacing="0" w:after="129" w:afterAutospacing="0" w:line="242" w:lineRule="atLeast"/>
        <w:jc w:val="both"/>
        <w:rPr>
          <w:b/>
          <w:color w:val="000000" w:themeColor="text1"/>
          <w:sz w:val="28"/>
          <w:szCs w:val="28"/>
        </w:rPr>
      </w:pPr>
      <w:r w:rsidRPr="00AC10DB">
        <w:rPr>
          <w:b/>
          <w:color w:val="000000" w:themeColor="text1"/>
          <w:sz w:val="28"/>
          <w:szCs w:val="28"/>
        </w:rPr>
        <w:t xml:space="preserve">                </w:t>
      </w:r>
      <w:proofErr w:type="spellStart"/>
      <w:r w:rsidRPr="00AC10DB">
        <w:rPr>
          <w:b/>
          <w:color w:val="000000" w:themeColor="text1"/>
          <w:sz w:val="28"/>
          <w:szCs w:val="28"/>
        </w:rPr>
        <w:t>Shahar</w:t>
      </w:r>
      <w:proofErr w:type="spellEnd"/>
      <w:r w:rsidRPr="00AC10D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C10DB">
        <w:rPr>
          <w:b/>
          <w:color w:val="000000" w:themeColor="text1"/>
          <w:sz w:val="28"/>
          <w:szCs w:val="28"/>
        </w:rPr>
        <w:t>hokimi</w:t>
      </w:r>
      <w:proofErr w:type="spellEnd"/>
      <w:r w:rsidRPr="00AC10DB">
        <w:rPr>
          <w:b/>
          <w:color w:val="000000" w:themeColor="text1"/>
          <w:sz w:val="28"/>
          <w:szCs w:val="28"/>
        </w:rPr>
        <w:t xml:space="preserve">                                                    </w:t>
      </w:r>
      <w:proofErr w:type="spellStart"/>
      <w:r w:rsidRPr="00AC10DB">
        <w:rPr>
          <w:b/>
          <w:color w:val="000000" w:themeColor="text1"/>
          <w:sz w:val="28"/>
          <w:szCs w:val="28"/>
        </w:rPr>
        <w:t>D.Raxmatov</w:t>
      </w:r>
      <w:proofErr w:type="spellEnd"/>
    </w:p>
    <w:p w:rsidR="005A6F27" w:rsidRPr="00AC10DB" w:rsidRDefault="005A6F27" w:rsidP="00AC10DB">
      <w:pPr>
        <w:rPr>
          <w:color w:val="000000" w:themeColor="text1"/>
          <w:sz w:val="28"/>
          <w:szCs w:val="28"/>
        </w:rPr>
      </w:pPr>
    </w:p>
    <w:sectPr w:rsidR="005A6F27" w:rsidRPr="00AC10DB" w:rsidSect="0058567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9B"/>
    <w:multiLevelType w:val="multilevel"/>
    <w:tmpl w:val="75C21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385268"/>
    <w:multiLevelType w:val="multilevel"/>
    <w:tmpl w:val="38546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677"/>
    <w:rsid w:val="00043067"/>
    <w:rsid w:val="00046CE1"/>
    <w:rsid w:val="000C5935"/>
    <w:rsid w:val="00126F14"/>
    <w:rsid w:val="003A0C5F"/>
    <w:rsid w:val="003F41D8"/>
    <w:rsid w:val="004F40D2"/>
    <w:rsid w:val="00512432"/>
    <w:rsid w:val="00585677"/>
    <w:rsid w:val="005A6F27"/>
    <w:rsid w:val="0062394D"/>
    <w:rsid w:val="00780C49"/>
    <w:rsid w:val="007F263B"/>
    <w:rsid w:val="008555D5"/>
    <w:rsid w:val="008F4A45"/>
    <w:rsid w:val="009E5A73"/>
    <w:rsid w:val="00A62B11"/>
    <w:rsid w:val="00AC10DB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856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6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85677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AC1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2017-11-13T10:09:00Z</dcterms:created>
  <dcterms:modified xsi:type="dcterms:W3CDTF">2017-11-13T10:09:00Z</dcterms:modified>
</cp:coreProperties>
</file>